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7D" w:rsidRPr="00F7608F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7608F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:rsidR="00330D7D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D7D" w:rsidRPr="00F7608F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29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</w:t>
      </w:r>
      <w:r w:rsidRPr="00F7608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:rsidR="00330D7D" w:rsidRPr="00F7608F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rPr>
          <w:rFonts w:ascii="TH SarabunIT๙" w:hAnsi="TH SarabunIT๙" w:cs="TH SarabunIT๙"/>
          <w:b/>
          <w:bCs/>
          <w:sz w:val="36"/>
          <w:szCs w:val="36"/>
        </w:rPr>
      </w:pPr>
      <w:r w:rsidRPr="00F7608F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 ๑</w:t>
      </w:r>
    </w:p>
    <w:p w:rsidR="00330D7D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rPr>
          <w:rFonts w:ascii="TH SarabunIT๙" w:hAnsi="TH SarabunIT๙" w:cs="TH SarabunIT๙"/>
          <w:sz w:val="32"/>
          <w:szCs w:val="32"/>
        </w:rPr>
      </w:pPr>
      <w:r w:rsidRPr="00B562A8">
        <w:rPr>
          <w:rFonts w:ascii="TH SarabunIT๙" w:hAnsi="TH SarabunIT๙" w:cs="TH SarabunIT๙" w:hint="cs"/>
          <w:sz w:val="32"/>
          <w:szCs w:val="32"/>
          <w:cs/>
        </w:rPr>
        <w:t>๑. สภาพทั่วไปของจังหวัด</w:t>
      </w:r>
      <w:r w:rsidRPr="00B562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๑-๒</w:t>
      </w:r>
    </w:p>
    <w:p w:rsidR="00330D7D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ข้อมูลการปกครอง/ประชากร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</w:t>
      </w:r>
    </w:p>
    <w:p w:rsidR="00330D7D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ข้อมูลด้านการศึกษา ศาสนา วัฒนธรรมและประเพณี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๓-๖</w:t>
      </w:r>
    </w:p>
    <w:p w:rsidR="00330D7D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การประเมินสถานการณ์และสภาพปัญหา ด้านคุณธรรม จริยธรรมในจังหวัดภูเก็ต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๖-๙</w:t>
      </w:r>
    </w:p>
    <w:p w:rsidR="00330D7D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การวิเคราะห์จุดแข็ง จุดอ่อน โอกาส อุปสรรคในการส่งเสริมคุณธรรมในจังหวัดภูเก็ต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๙-๑๐</w:t>
      </w:r>
    </w:p>
    <w:p w:rsidR="00330D7D" w:rsidRPr="00F7608F" w:rsidRDefault="00330D7D" w:rsidP="00330D7D">
      <w:pPr>
        <w:pStyle w:val="a3"/>
        <w:tabs>
          <w:tab w:val="left" w:pos="1418"/>
          <w:tab w:val="left" w:pos="1701"/>
          <w:tab w:val="left" w:pos="1985"/>
        </w:tabs>
        <w:spacing w:before="120"/>
        <w:ind w:right="-589"/>
        <w:rPr>
          <w:rFonts w:ascii="TH SarabunIT๙" w:hAnsi="TH SarabunIT๙" w:cs="TH SarabunIT๙"/>
          <w:b/>
          <w:bCs/>
          <w:sz w:val="36"/>
          <w:szCs w:val="36"/>
        </w:rPr>
      </w:pPr>
      <w:r w:rsidRPr="00F7608F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 ๒</w:t>
      </w:r>
    </w:p>
    <w:p w:rsidR="00330D7D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วิสัยทัศน์ เป้าประสงค์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วัตถุประสงค์หลัก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๑๑</w:t>
      </w:r>
    </w:p>
    <w:p w:rsidR="00330D7D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ยุทธศาสตร์การส่งเสริมคุณธรรม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๑๑-๑๒</w:t>
      </w:r>
    </w:p>
    <w:p w:rsidR="00330D7D" w:rsidRPr="00F7608F" w:rsidRDefault="00330D7D" w:rsidP="00330D7D">
      <w:pPr>
        <w:pStyle w:val="a3"/>
        <w:tabs>
          <w:tab w:val="left" w:pos="1418"/>
          <w:tab w:val="left" w:pos="1701"/>
          <w:tab w:val="left" w:pos="1985"/>
        </w:tabs>
        <w:spacing w:before="120"/>
        <w:ind w:right="-589"/>
        <w:rPr>
          <w:rFonts w:ascii="TH SarabunIT๙" w:hAnsi="TH SarabunIT๙" w:cs="TH SarabunIT๙"/>
          <w:b/>
          <w:bCs/>
          <w:sz w:val="36"/>
          <w:szCs w:val="36"/>
        </w:rPr>
      </w:pPr>
      <w:r w:rsidRPr="00F7608F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 ๓</w:t>
      </w:r>
    </w:p>
    <w:p w:rsidR="00330D7D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rPr>
          <w:rFonts w:ascii="TH SarabunIT๙" w:hAnsi="TH SarabunIT๙" w:cs="TH SarabunIT๙"/>
          <w:sz w:val="32"/>
          <w:szCs w:val="32"/>
          <w:cs/>
        </w:rPr>
      </w:pPr>
      <w:r w:rsidRPr="00B562A8">
        <w:rPr>
          <w:rFonts w:ascii="TH SarabunIT๙" w:hAnsi="TH SarabunIT๙" w:cs="TH SarabunIT๙" w:hint="cs"/>
          <w:sz w:val="32"/>
          <w:szCs w:val="32"/>
          <w:cs/>
        </w:rPr>
        <w:t>๘. แผนงาน/โครงการ/กิจกรรม ประจำปีงบประมาณ พ.ศ. ๒๕๖๔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0AEE">
        <w:rPr>
          <w:rFonts w:ascii="TH SarabunIT๙" w:hAnsi="TH SarabunIT๙" w:cs="TH SarabunIT๙" w:hint="cs"/>
          <w:sz w:val="32"/>
          <w:szCs w:val="32"/>
          <w:cs/>
        </w:rPr>
        <w:t xml:space="preserve">    ๑๓-๑๘๗</w:t>
      </w:r>
    </w:p>
    <w:p w:rsidR="00330D7D" w:rsidRPr="00F7608F" w:rsidRDefault="00330D7D" w:rsidP="00330D7D">
      <w:pPr>
        <w:pStyle w:val="a3"/>
        <w:tabs>
          <w:tab w:val="left" w:pos="1418"/>
          <w:tab w:val="left" w:pos="1701"/>
          <w:tab w:val="left" w:pos="1985"/>
        </w:tabs>
        <w:spacing w:before="120"/>
        <w:ind w:right="-589"/>
        <w:rPr>
          <w:rFonts w:ascii="TH SarabunIT๙" w:hAnsi="TH SarabunIT๙" w:cs="TH SarabunIT๙"/>
          <w:b/>
          <w:bCs/>
          <w:sz w:val="36"/>
          <w:szCs w:val="36"/>
        </w:rPr>
      </w:pPr>
      <w:r w:rsidRPr="00F7608F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:rsidR="00330D7D" w:rsidRPr="00B562A8" w:rsidRDefault="00330D7D" w:rsidP="00330D7D">
      <w:pPr>
        <w:pStyle w:val="a3"/>
        <w:tabs>
          <w:tab w:val="left" w:pos="1418"/>
          <w:tab w:val="left" w:pos="1701"/>
          <w:tab w:val="left" w:pos="1985"/>
        </w:tabs>
        <w:ind w:right="-58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สรุปรายละเอียดแผนปฏิบัติการส่งเสริมคุณธรรมจังหวัดภูเก็ต </w:t>
      </w:r>
      <w:r w:rsidRPr="00B562A8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๒๕๖๔</w:t>
      </w:r>
      <w:r w:rsidR="007F0AE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๑๘๘</w:t>
      </w:r>
      <w:bookmarkStart w:id="0" w:name="_GoBack"/>
      <w:bookmarkEnd w:id="0"/>
    </w:p>
    <w:p w:rsidR="002E19DB" w:rsidRPr="00330D7D" w:rsidRDefault="002E19DB">
      <w:pPr>
        <w:rPr>
          <w:rFonts w:ascii="TH SarabunIT๙" w:hAnsi="TH SarabunIT๙" w:cs="TH SarabunIT๙"/>
        </w:rPr>
      </w:pPr>
    </w:p>
    <w:sectPr w:rsidR="002E19DB" w:rsidRPr="00330D7D" w:rsidSect="00330D7D">
      <w:pgSz w:w="11906" w:h="16838"/>
      <w:pgMar w:top="1440" w:right="130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7D"/>
    <w:rsid w:val="002E19DB"/>
    <w:rsid w:val="00330D7D"/>
    <w:rsid w:val="007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D7D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D7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61003</dc:creator>
  <cp:lastModifiedBy>61003</cp:lastModifiedBy>
  <cp:revision>2</cp:revision>
  <dcterms:created xsi:type="dcterms:W3CDTF">2021-01-21T07:35:00Z</dcterms:created>
  <dcterms:modified xsi:type="dcterms:W3CDTF">2021-01-21T09:56:00Z</dcterms:modified>
</cp:coreProperties>
</file>