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300A35">
        <w:rPr>
          <w:rFonts w:ascii="TH SarabunIT๙" w:hAnsi="TH SarabunIT๙" w:cs="TH SarabunIT๙" w:hint="cs"/>
          <w:b/>
          <w:bCs/>
          <w:cs/>
        </w:rPr>
        <w:t>ศูนย์วิจัยและพัฒนาการเพาะเลี้ยงสัตว์น้ำจืดลำพูน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  <w:r w:rsidR="00300A35">
        <w:rPr>
          <w:rFonts w:ascii="TH SarabunIT๙" w:hAnsi="TH SarabunIT๙" w:cs="TH SarabunIT๙" w:hint="cs"/>
          <w:cs/>
        </w:rPr>
        <w:t>วางรากฐานการเสริมสร้างคุณธรรมในสังคมไทย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774"/>
        <w:gridCol w:w="3145"/>
        <w:gridCol w:w="1195"/>
        <w:gridCol w:w="1811"/>
        <w:gridCol w:w="589"/>
        <w:gridCol w:w="601"/>
        <w:gridCol w:w="57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00A35" w:rsidRPr="00695F58" w:rsidTr="00300A3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886A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 w:colFirst="0" w:colLast="0"/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886A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00A35" w:rsidRPr="00695F58" w:rsidTr="00300A3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886A1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00A35" w:rsidRPr="00695F58" w:rsidTr="00D57FD4">
        <w:trPr>
          <w:trHeight w:val="1029"/>
        </w:trPr>
        <w:tc>
          <w:tcPr>
            <w:tcW w:w="0" w:type="auto"/>
            <w:shd w:val="clear" w:color="auto" w:fill="auto"/>
          </w:tcPr>
          <w:p w:rsidR="00824EE5" w:rsidRPr="00824EE5" w:rsidRDefault="00824EE5" w:rsidP="00886A1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824EE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โครงการพัฒนาคุณภาพสินค้ามาตรฐาน</w:t>
            </w:r>
          </w:p>
          <w:p w:rsidR="00300A3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D57FD4" w:rsidRDefault="00D57FD4" w:rsidP="00824EE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Pr="00695F58" w:rsidRDefault="00D57FD4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กิจกรรตรวจสอบ และรับรอง</w:t>
            </w:r>
            <w:r w:rsidR="00300A35">
              <w:rPr>
                <w:rFonts w:ascii="TH SarabunIT๙" w:hAnsi="TH SarabunIT๙" w:cs="TH SarabunIT๙" w:hint="cs"/>
                <w:cs/>
              </w:rPr>
              <w:t>คุณภาพสินค้าประมง</w:t>
            </w:r>
          </w:p>
        </w:tc>
        <w:tc>
          <w:tcPr>
            <w:tcW w:w="0" w:type="auto"/>
            <w:shd w:val="clear" w:color="auto" w:fill="auto"/>
          </w:tcPr>
          <w:p w:rsidR="00824EE5" w:rsidRDefault="00300A3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ตรวจสอบรับรองฟาร์ม เกษตร ๒๙๔ ฟาร์ม</w:t>
            </w:r>
          </w:p>
          <w:p w:rsidR="00300A35" w:rsidRDefault="00300A35" w:rsidP="00100DF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Default="00300A35" w:rsidP="00100DF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D57FD4" w:rsidRDefault="00D57FD4" w:rsidP="00100DF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Pr="00695F58" w:rsidRDefault="00300A3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 ๓๐๐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</w:tc>
        <w:tc>
          <w:tcPr>
            <w:tcW w:w="0" w:type="auto"/>
            <w:shd w:val="clear" w:color="auto" w:fill="auto"/>
          </w:tcPr>
          <w:p w:rsidR="00D57FD4" w:rsidRDefault="00300A35" w:rsidP="00D57F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เมือง</w:t>
            </w:r>
          </w:p>
          <w:p w:rsidR="00D57FD4" w:rsidRDefault="00300A35" w:rsidP="00D57F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ป่าซาง</w:t>
            </w:r>
          </w:p>
          <w:p w:rsidR="00D57FD4" w:rsidRDefault="00300A35" w:rsidP="00D57F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ลี้</w:t>
            </w:r>
          </w:p>
          <w:p w:rsidR="00824EE5" w:rsidRPr="00300A35" w:rsidRDefault="00300A35" w:rsidP="00D57FD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แม่ทา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300A35" w:rsidP="00D57FD4">
            <w:pPr>
              <w:jc w:val="center"/>
              <w:rPr>
                <w:rFonts w:ascii="TH SarabunIT๙" w:hAnsi="TH SarabunIT๙" w:cs="TH SarabunIT๙"/>
              </w:rPr>
            </w:pPr>
            <w:r w:rsidRPr="00300A35">
              <w:rPr>
                <w:rFonts w:ascii="TH SarabunIT๙" w:hAnsi="TH SarabunIT๙" w:cs="TH SarabunIT๙"/>
                <w:cs/>
              </w:rPr>
              <w:t>ศูนย์วิจัยและพัฒนาการเพาะเลี้ยงสัตว์น้ำจืดลำพูน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300A3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91023A" wp14:editId="420F4EBA">
                      <wp:simplePos x="0" y="0"/>
                      <wp:positionH relativeFrom="column">
                        <wp:posOffset>123824</wp:posOffset>
                      </wp:positionH>
                      <wp:positionV relativeFrom="paragraph">
                        <wp:posOffset>548005</wp:posOffset>
                      </wp:positionV>
                      <wp:extent cx="343852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852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9.75pt;margin-top:43.15pt;width:270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D57FD4" w:rsidRPr="00695F58" w:rsidTr="00D57FD4">
        <w:trPr>
          <w:trHeight w:val="1029"/>
        </w:trPr>
        <w:tc>
          <w:tcPr>
            <w:tcW w:w="0" w:type="auto"/>
            <w:shd w:val="clear" w:color="auto" w:fill="auto"/>
          </w:tcPr>
          <w:p w:rsidR="00824EE5" w:rsidRDefault="00824EE5" w:rsidP="00886A1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824EE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 พัฒนาเกษตรปรากเปรื่อง</w:t>
            </w:r>
          </w:p>
          <w:p w:rsidR="00300A3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D57FD4" w:rsidRDefault="00D57FD4" w:rsidP="00824EE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Pr="00300A35" w:rsidRDefault="00300A35" w:rsidP="00824EE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พัฒนาเกษตรสู่ </w:t>
            </w:r>
            <w:r>
              <w:rPr>
                <w:rFonts w:ascii="TH SarabunIT๙" w:hAnsi="TH SarabunIT๙" w:cs="TH SarabunIT๙"/>
              </w:rPr>
              <w:t>Smart Farmer</w:t>
            </w:r>
          </w:p>
        </w:tc>
        <w:tc>
          <w:tcPr>
            <w:tcW w:w="0" w:type="auto"/>
            <w:shd w:val="clear" w:color="auto" w:fill="auto"/>
          </w:tcPr>
          <w:p w:rsidR="00824EE5" w:rsidRDefault="00300A35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อบรมเกษตรกรเรื่องการเพาะเลี้ยงสัตว์น้ำ โรคสัตว์น้ำ การทำบุญชี จ่ายเงิน เทคโนโลยีการเลี้ยงปลาจำนวน ๒๐๐ ราย</w:t>
            </w:r>
          </w:p>
          <w:p w:rsidR="00D57FD4" w:rsidRDefault="00D57FD4" w:rsidP="00100DF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Default="00300A35" w:rsidP="00100DF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300A35" w:rsidRDefault="00300A3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 ๑๖๒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</w:t>
            </w:r>
          </w:p>
          <w:p w:rsidR="00300A35" w:rsidRPr="00300A35" w:rsidRDefault="00300A35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Default="00D57FD4" w:rsidP="00D57FD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824EE5" w:rsidRDefault="00D57FD4" w:rsidP="00D57FD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00A35">
              <w:rPr>
                <w:rFonts w:ascii="TH SarabunIT๙" w:hAnsi="TH SarabunIT๙" w:cs="TH SarabunIT๙"/>
                <w:cs/>
              </w:rPr>
              <w:t>ศูนย์วิจัยและพัฒนาการเพาะเลี้ยงสัตว์น้ำจืดลำพูน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D57FD4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4B4A4E" wp14:editId="7C6E970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713740</wp:posOffset>
                      </wp:positionV>
                      <wp:extent cx="695325" cy="0"/>
                      <wp:effectExtent l="38100" t="76200" r="2857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3.35pt;margin-top:56.2pt;width:54.7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15704B" w:rsidRPr="00695F58" w:rsidRDefault="0015704B">
      <w:pPr>
        <w:rPr>
          <w:rFonts w:ascii="TH SarabunIT๙" w:hAnsi="TH SarabunIT๙" w:cs="TH SarabunIT๙"/>
        </w:rPr>
      </w:pPr>
    </w:p>
    <w:sectPr w:rsidR="0015704B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9294C"/>
    <w:rsid w:val="00294EC0"/>
    <w:rsid w:val="002A08E4"/>
    <w:rsid w:val="00300A35"/>
    <w:rsid w:val="004C50C9"/>
    <w:rsid w:val="004F14A2"/>
    <w:rsid w:val="00695F58"/>
    <w:rsid w:val="00733447"/>
    <w:rsid w:val="0080520E"/>
    <w:rsid w:val="00824EE5"/>
    <w:rsid w:val="00886179"/>
    <w:rsid w:val="00886A1E"/>
    <w:rsid w:val="008F246A"/>
    <w:rsid w:val="009507C4"/>
    <w:rsid w:val="009F6465"/>
    <w:rsid w:val="00CA7A8D"/>
    <w:rsid w:val="00D57FD4"/>
    <w:rsid w:val="00E2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FE2C-DB65-40F3-B4A4-CE1F8940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2018-09-26T03:26:00Z</dcterms:created>
  <dcterms:modified xsi:type="dcterms:W3CDTF">2018-10-01T07:17:00Z</dcterms:modified>
</cp:coreProperties>
</file>